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839"/>
        <w:gridCol w:w="5015"/>
      </w:tblGrid>
      <w:tr w:rsidR="00AA57BD" w:rsidRPr="00A66CF4" w:rsidTr="00221AAA">
        <w:tc>
          <w:tcPr>
            <w:tcW w:w="4839" w:type="dxa"/>
            <w:shd w:val="clear" w:color="auto" w:fill="auto"/>
          </w:tcPr>
          <w:p w:rsidR="00AA57BD" w:rsidRPr="00A66CF4" w:rsidRDefault="00AA57BD" w:rsidP="00C216CB">
            <w:pPr>
              <w:pStyle w:val="32"/>
              <w:rPr>
                <w:i w:val="0"/>
              </w:rPr>
            </w:pPr>
          </w:p>
        </w:tc>
        <w:tc>
          <w:tcPr>
            <w:tcW w:w="5015" w:type="dxa"/>
            <w:shd w:val="clear" w:color="auto" w:fill="auto"/>
          </w:tcPr>
          <w:p w:rsidR="005E43D3" w:rsidRDefault="00AA57BD" w:rsidP="00AA57BD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</w:t>
            </w:r>
            <w:r w:rsidR="0002321A">
              <w:rPr>
                <w:i w:val="0"/>
                <w:sz w:val="28"/>
                <w:szCs w:val="28"/>
              </w:rPr>
              <w:t xml:space="preserve"> </w:t>
            </w:r>
            <w:r>
              <w:rPr>
                <w:i w:val="0"/>
                <w:sz w:val="28"/>
                <w:szCs w:val="28"/>
              </w:rPr>
              <w:t xml:space="preserve"> </w:t>
            </w:r>
          </w:p>
          <w:p w:rsidR="00AA57BD" w:rsidRDefault="00193B19" w:rsidP="00AA57BD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</w:t>
            </w:r>
            <w:r w:rsidR="003A42C1">
              <w:rPr>
                <w:i w:val="0"/>
                <w:sz w:val="28"/>
                <w:szCs w:val="28"/>
              </w:rPr>
              <w:t xml:space="preserve"> </w:t>
            </w:r>
            <w:r w:rsidR="00AA57BD" w:rsidRPr="00FD1C96">
              <w:rPr>
                <w:i w:val="0"/>
                <w:sz w:val="28"/>
                <w:szCs w:val="28"/>
              </w:rPr>
              <w:t>ПРИЛОЖЕНИЕ</w:t>
            </w:r>
            <w:r w:rsidR="00AA57BD">
              <w:rPr>
                <w:i w:val="0"/>
                <w:sz w:val="28"/>
                <w:szCs w:val="28"/>
              </w:rPr>
              <w:t xml:space="preserve"> № 8</w:t>
            </w:r>
          </w:p>
          <w:p w:rsidR="00AA57BD" w:rsidRDefault="00AA57BD" w:rsidP="00AA57BD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AA57BD" w:rsidRPr="00FD1C96" w:rsidRDefault="00AA57BD" w:rsidP="00AA57BD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</w:t>
            </w:r>
            <w:r w:rsidR="005E43D3">
              <w:rPr>
                <w:i w:val="0"/>
                <w:sz w:val="28"/>
                <w:szCs w:val="28"/>
              </w:rPr>
              <w:t xml:space="preserve">     УТВЕРЖДЕНЫ</w:t>
            </w:r>
          </w:p>
          <w:p w:rsidR="00AA57BD" w:rsidRDefault="005E43D3" w:rsidP="00AA57BD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</w:t>
            </w:r>
            <w:r w:rsidR="00AA57BD">
              <w:rPr>
                <w:i w:val="0"/>
                <w:sz w:val="28"/>
                <w:szCs w:val="28"/>
              </w:rPr>
              <w:t>постановлением администрации</w:t>
            </w:r>
          </w:p>
          <w:p w:rsidR="00AA57BD" w:rsidRDefault="00AA57BD" w:rsidP="00AA57BD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муниципального образования</w:t>
            </w:r>
          </w:p>
          <w:p w:rsidR="00AA57BD" w:rsidRPr="00FD1C96" w:rsidRDefault="00AA57BD" w:rsidP="00AA57BD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Темрюкский район</w:t>
            </w:r>
          </w:p>
          <w:p w:rsidR="00AA57BD" w:rsidRPr="008D2B4C" w:rsidRDefault="00193B19" w:rsidP="00193B19">
            <w:pPr>
              <w:pStyle w:val="32"/>
              <w:jc w:val="left"/>
              <w:rPr>
                <w:i w:val="0"/>
              </w:rPr>
            </w:pPr>
            <w:r>
              <w:rPr>
                <w:i w:val="0"/>
                <w:sz w:val="28"/>
                <w:szCs w:val="28"/>
              </w:rPr>
              <w:t xml:space="preserve">   </w:t>
            </w:r>
            <w:r w:rsidR="00255A5F">
              <w:rPr>
                <w:i w:val="0"/>
                <w:sz w:val="28"/>
                <w:szCs w:val="28"/>
              </w:rPr>
              <w:t xml:space="preserve">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от </w:t>
            </w:r>
            <w:r w:rsidR="00255A5F" w:rsidRPr="00255A5F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  №  ______</w:t>
            </w:r>
          </w:p>
          <w:p w:rsidR="00AA57BD" w:rsidRPr="00A66CF4" w:rsidRDefault="00AA57BD" w:rsidP="00AA57BD">
            <w:pPr>
              <w:pStyle w:val="32"/>
              <w:jc w:val="left"/>
              <w:rPr>
                <w:i w:val="0"/>
              </w:rPr>
            </w:pPr>
          </w:p>
          <w:p w:rsidR="00AA57BD" w:rsidRPr="00A66CF4" w:rsidRDefault="00AA57BD" w:rsidP="00C216CB">
            <w:pPr>
              <w:pStyle w:val="32"/>
              <w:rPr>
                <w:i w:val="0"/>
              </w:rPr>
            </w:pPr>
          </w:p>
        </w:tc>
      </w:tr>
    </w:tbl>
    <w:p w:rsidR="00C216CB" w:rsidRDefault="00C216CB" w:rsidP="003177E2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A57BD" w:rsidRPr="003177E2" w:rsidRDefault="003177E2" w:rsidP="003177E2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3177E2">
        <w:rPr>
          <w:b/>
          <w:sz w:val="28"/>
          <w:szCs w:val="28"/>
        </w:rPr>
        <w:t>НОРМАТИВНЫЕ СРОКИ</w:t>
      </w:r>
    </w:p>
    <w:p w:rsidR="00AA57BD" w:rsidRPr="003177E2" w:rsidRDefault="00AA57BD" w:rsidP="003177E2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3177E2">
        <w:rPr>
          <w:b/>
          <w:sz w:val="28"/>
          <w:szCs w:val="28"/>
        </w:rPr>
        <w:t xml:space="preserve">проведения </w:t>
      </w:r>
      <w:proofErr w:type="spellStart"/>
      <w:r w:rsidRPr="003177E2">
        <w:rPr>
          <w:b/>
          <w:sz w:val="28"/>
          <w:szCs w:val="28"/>
        </w:rPr>
        <w:t>планово</w:t>
      </w:r>
      <w:proofErr w:type="spellEnd"/>
      <w:r w:rsidRPr="003177E2">
        <w:rPr>
          <w:b/>
          <w:sz w:val="28"/>
          <w:szCs w:val="28"/>
        </w:rPr>
        <w:t xml:space="preserve"> – предупредительных работ на коммунальных системах муниципального образования Темрюкский район</w:t>
      </w:r>
    </w:p>
    <w:p w:rsidR="00AA57BD" w:rsidRPr="00FE7655" w:rsidRDefault="00AA57BD" w:rsidP="00AA57BD">
      <w:pPr>
        <w:pStyle w:val="af0"/>
        <w:spacing w:before="0" w:beforeAutospacing="0" w:after="0" w:afterAutospacing="0"/>
        <w:jc w:val="center"/>
        <w:rPr>
          <w:b/>
        </w:rPr>
      </w:pPr>
    </w:p>
    <w:tbl>
      <w:tblPr>
        <w:tblW w:w="9822" w:type="dxa"/>
        <w:jc w:val="center"/>
        <w:tblCellSpacing w:w="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23"/>
        <w:gridCol w:w="1730"/>
        <w:gridCol w:w="7369"/>
      </w:tblGrid>
      <w:tr w:rsidR="00AA57BD" w:rsidRPr="00C216CB" w:rsidTr="005E43D3">
        <w:trPr>
          <w:trHeight w:val="195"/>
          <w:tblHeader/>
          <w:tblCellSpacing w:w="0" w:type="dxa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 xml:space="preserve">№ </w:t>
            </w:r>
            <w:r w:rsidRPr="00C216CB">
              <w:br/>
            </w:r>
            <w:proofErr w:type="gramStart"/>
            <w:r w:rsidRPr="00C216CB">
              <w:t>п</w:t>
            </w:r>
            <w:proofErr w:type="gramEnd"/>
            <w:r w:rsidRPr="00C216CB">
              <w:t>/п</w:t>
            </w:r>
          </w:p>
        </w:tc>
        <w:tc>
          <w:tcPr>
            <w:tcW w:w="1730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 xml:space="preserve">Система </w:t>
            </w:r>
            <w:r w:rsidRPr="00C216CB">
              <w:br/>
            </w:r>
            <w:proofErr w:type="spellStart"/>
            <w:proofErr w:type="gramStart"/>
            <w:r w:rsidRPr="00C216CB">
              <w:t>энергоснаб-жения</w:t>
            </w:r>
            <w:proofErr w:type="spellEnd"/>
            <w:proofErr w:type="gramEnd"/>
          </w:p>
        </w:tc>
        <w:tc>
          <w:tcPr>
            <w:tcW w:w="7369" w:type="dxa"/>
            <w:shd w:val="clear" w:color="auto" w:fill="auto"/>
            <w:vAlign w:val="center"/>
          </w:tcPr>
          <w:p w:rsidR="00AA57BD" w:rsidRPr="00C216CB" w:rsidRDefault="005E43D3" w:rsidP="00C216CB">
            <w:pPr>
              <w:pStyle w:val="af0"/>
              <w:spacing w:before="0" w:beforeAutospacing="0" w:after="0" w:afterAutospacing="0"/>
              <w:jc w:val="center"/>
            </w:pPr>
            <w:r>
              <w:t>Нормативные</w:t>
            </w:r>
            <w:r w:rsidR="00AA57BD" w:rsidRPr="00C216CB">
              <w:t xml:space="preserve"> срок</w:t>
            </w:r>
            <w:r>
              <w:t>и</w:t>
            </w:r>
            <w:r w:rsidR="00AA57BD" w:rsidRPr="00C216CB">
              <w:t xml:space="preserve"> проведения работ</w:t>
            </w:r>
          </w:p>
        </w:tc>
      </w:tr>
      <w:tr w:rsidR="005E43D3" w:rsidRPr="00C216CB" w:rsidTr="005E43D3">
        <w:trPr>
          <w:trHeight w:val="195"/>
          <w:tblHeader/>
          <w:tblCellSpacing w:w="0" w:type="dxa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E43D3" w:rsidRPr="00C216CB" w:rsidRDefault="005E43D3" w:rsidP="00C216CB">
            <w:pPr>
              <w:pStyle w:val="af0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30" w:type="dxa"/>
            <w:shd w:val="clear" w:color="auto" w:fill="auto"/>
          </w:tcPr>
          <w:p w:rsidR="005E43D3" w:rsidRPr="00C216CB" w:rsidRDefault="005E43D3" w:rsidP="00C216CB">
            <w:pPr>
              <w:pStyle w:val="af0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7369" w:type="dxa"/>
            <w:shd w:val="clear" w:color="auto" w:fill="auto"/>
            <w:vAlign w:val="center"/>
          </w:tcPr>
          <w:p w:rsidR="005E43D3" w:rsidRPr="00C216CB" w:rsidRDefault="005E43D3" w:rsidP="00C216CB">
            <w:pPr>
              <w:pStyle w:val="af0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AA57BD" w:rsidRPr="00C216CB" w:rsidTr="005E43D3">
        <w:trPr>
          <w:trHeight w:val="330"/>
          <w:tblCellSpacing w:w="0" w:type="dxa"/>
          <w:jc w:val="center"/>
        </w:trPr>
        <w:tc>
          <w:tcPr>
            <w:tcW w:w="723" w:type="dxa"/>
            <w:shd w:val="clear" w:color="auto" w:fill="auto"/>
          </w:tcPr>
          <w:p w:rsidR="00AA57BD" w:rsidRPr="00C216CB" w:rsidRDefault="003177E2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>1</w:t>
            </w:r>
          </w:p>
        </w:tc>
        <w:tc>
          <w:tcPr>
            <w:tcW w:w="1730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Теплоснаб</w:t>
            </w:r>
            <w:proofErr w:type="spellEnd"/>
            <w:r w:rsidRPr="00C216CB">
              <w:t>-</w:t>
            </w:r>
          </w:p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жение</w:t>
            </w:r>
            <w:proofErr w:type="spellEnd"/>
          </w:p>
        </w:tc>
        <w:tc>
          <w:tcPr>
            <w:tcW w:w="7369" w:type="dxa"/>
            <w:shd w:val="clear" w:color="auto" w:fill="auto"/>
          </w:tcPr>
          <w:p w:rsidR="00AA57BD" w:rsidRPr="00C216CB" w:rsidRDefault="003177E2" w:rsidP="00C216CB">
            <w:pPr>
              <w:pStyle w:val="af0"/>
              <w:spacing w:before="0" w:beforeAutospacing="0" w:after="0" w:afterAutospacing="0"/>
            </w:pPr>
            <w:r w:rsidRPr="00C216CB">
              <w:t xml:space="preserve">В </w:t>
            </w:r>
            <w:proofErr w:type="spellStart"/>
            <w:r w:rsidRPr="00C216CB">
              <w:t>меж</w:t>
            </w:r>
            <w:r w:rsidR="00AA57BD" w:rsidRPr="00C216CB">
              <w:t>отопительный</w:t>
            </w:r>
            <w:proofErr w:type="spellEnd"/>
            <w:r w:rsidR="00AA57BD" w:rsidRPr="00C216CB">
              <w:t xml:space="preserve"> период, в отопительный период не более 12 часов при температуре наружного воздуха до -3</w:t>
            </w:r>
            <w:proofErr w:type="gramStart"/>
            <w:r w:rsidR="00AA57BD" w:rsidRPr="00C216CB">
              <w:t xml:space="preserve"> °С</w:t>
            </w:r>
            <w:proofErr w:type="gramEnd"/>
          </w:p>
        </w:tc>
      </w:tr>
      <w:tr w:rsidR="00AA57BD" w:rsidRPr="00C216CB" w:rsidTr="005E43D3">
        <w:trPr>
          <w:trHeight w:val="690"/>
          <w:tblCellSpacing w:w="0" w:type="dxa"/>
          <w:jc w:val="center"/>
        </w:trPr>
        <w:tc>
          <w:tcPr>
            <w:tcW w:w="723" w:type="dxa"/>
            <w:shd w:val="clear" w:color="auto" w:fill="auto"/>
          </w:tcPr>
          <w:p w:rsidR="00AA57BD" w:rsidRPr="00C216CB" w:rsidRDefault="003177E2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>2</w:t>
            </w:r>
          </w:p>
        </w:tc>
        <w:tc>
          <w:tcPr>
            <w:tcW w:w="1730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>Горячее</w:t>
            </w:r>
          </w:p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водоснаб</w:t>
            </w:r>
            <w:proofErr w:type="spellEnd"/>
            <w:r w:rsidRPr="00C216CB">
              <w:t>-</w:t>
            </w:r>
          </w:p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жение</w:t>
            </w:r>
            <w:proofErr w:type="spellEnd"/>
          </w:p>
        </w:tc>
        <w:tc>
          <w:tcPr>
            <w:tcW w:w="7369" w:type="dxa"/>
            <w:shd w:val="clear" w:color="auto" w:fill="auto"/>
          </w:tcPr>
          <w:p w:rsidR="00AA57BD" w:rsidRPr="00C216CB" w:rsidRDefault="003177E2" w:rsidP="00C216CB">
            <w:pPr>
              <w:pStyle w:val="af0"/>
              <w:spacing w:before="0" w:beforeAutospacing="0" w:after="0" w:afterAutospacing="0"/>
            </w:pPr>
            <w:r w:rsidRPr="00C216CB">
              <w:t>В течение</w:t>
            </w:r>
            <w:r w:rsidR="00AA57BD" w:rsidRPr="00C216CB">
              <w:t xml:space="preserve"> года в соответствии с графиком проведения работ, ут</w:t>
            </w:r>
            <w:r w:rsidRPr="00C216CB">
              <w:t>вержденным соответствующим постановлением администрации муниципального образования Темрюкский район</w:t>
            </w:r>
            <w:r w:rsidR="00AA57BD" w:rsidRPr="00C216CB">
              <w:t xml:space="preserve">, но не более 15 суток без </w:t>
            </w:r>
            <w:r w:rsidRPr="00C216CB">
              <w:t>перерыва и до 30 суток в течение</w:t>
            </w:r>
            <w:r w:rsidR="00AA57BD" w:rsidRPr="00C216CB">
              <w:t xml:space="preserve"> года </w:t>
            </w:r>
          </w:p>
        </w:tc>
      </w:tr>
      <w:tr w:rsidR="00AA57BD" w:rsidRPr="00C216CB" w:rsidTr="005E43D3">
        <w:trPr>
          <w:trHeight w:val="2741"/>
          <w:tblCellSpacing w:w="0" w:type="dxa"/>
          <w:jc w:val="center"/>
        </w:trPr>
        <w:tc>
          <w:tcPr>
            <w:tcW w:w="723" w:type="dxa"/>
            <w:shd w:val="clear" w:color="auto" w:fill="auto"/>
          </w:tcPr>
          <w:p w:rsidR="00AA57BD" w:rsidRPr="00C216CB" w:rsidRDefault="003177E2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>3</w:t>
            </w:r>
          </w:p>
        </w:tc>
        <w:tc>
          <w:tcPr>
            <w:tcW w:w="1730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 xml:space="preserve">Холодное </w:t>
            </w:r>
            <w:r w:rsidRPr="00C216CB">
              <w:br/>
            </w:r>
            <w:proofErr w:type="spellStart"/>
            <w:r w:rsidRPr="00C216CB">
              <w:t>водоснаб</w:t>
            </w:r>
            <w:proofErr w:type="spellEnd"/>
            <w:r w:rsidRPr="00C216CB">
              <w:t>-</w:t>
            </w:r>
          </w:p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жение</w:t>
            </w:r>
            <w:proofErr w:type="spellEnd"/>
          </w:p>
        </w:tc>
        <w:tc>
          <w:tcPr>
            <w:tcW w:w="7369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</w:pPr>
            <w:r w:rsidRPr="00C216CB">
              <w:t>1. Ремонт трубопроводов диаметром:</w:t>
            </w:r>
            <w:r w:rsidRPr="00C216CB">
              <w:br/>
              <w:t xml:space="preserve">до 400 мм - 24 часа; </w:t>
            </w:r>
            <w:r w:rsidRPr="00C216CB">
              <w:br/>
              <w:t xml:space="preserve">от 400 мм до 1000 мм - 30 часов; </w:t>
            </w:r>
            <w:r w:rsidRPr="00C216CB">
              <w:br/>
              <w:t xml:space="preserve">свыше 1000 мм - 36 часов </w:t>
            </w:r>
            <w:r w:rsidRPr="00C216CB">
              <w:br/>
              <w:t>2. Ремонт и замена запорной арматуры:</w:t>
            </w:r>
            <w:r w:rsidRPr="00C216CB">
              <w:br/>
              <w:t xml:space="preserve">до 100 мм - 8 часов; </w:t>
            </w:r>
            <w:r w:rsidRPr="00C216CB">
              <w:br/>
              <w:t xml:space="preserve">от 100 мм до 300 мм - 12 часов; </w:t>
            </w:r>
            <w:r w:rsidRPr="00C216CB">
              <w:br/>
              <w:t xml:space="preserve">от 300 мм до 500 мм - 18 часов; </w:t>
            </w:r>
            <w:r w:rsidRPr="00C216CB">
              <w:br/>
              <w:t xml:space="preserve">от 500 мм до 1200 мм - 24 часа </w:t>
            </w:r>
            <w:r w:rsidRPr="00C216CB">
              <w:br/>
              <w:t xml:space="preserve">3. Ремонт и замена пожарных гидрантов - 8 часов. </w:t>
            </w:r>
            <w:r w:rsidRPr="00C216CB">
              <w:br/>
              <w:t xml:space="preserve">4. Промывка трубопроводов - 8 часов </w:t>
            </w:r>
          </w:p>
        </w:tc>
      </w:tr>
      <w:tr w:rsidR="00AA57BD" w:rsidRPr="00C216CB" w:rsidTr="005E43D3">
        <w:trPr>
          <w:trHeight w:val="321"/>
          <w:tblCellSpacing w:w="0" w:type="dxa"/>
          <w:jc w:val="center"/>
        </w:trPr>
        <w:tc>
          <w:tcPr>
            <w:tcW w:w="723" w:type="dxa"/>
            <w:shd w:val="clear" w:color="auto" w:fill="auto"/>
          </w:tcPr>
          <w:p w:rsidR="00AA57BD" w:rsidRPr="00C216CB" w:rsidRDefault="003177E2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>4</w:t>
            </w:r>
          </w:p>
        </w:tc>
        <w:tc>
          <w:tcPr>
            <w:tcW w:w="1730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Электроснаб</w:t>
            </w:r>
            <w:proofErr w:type="spellEnd"/>
            <w:r w:rsidRPr="00C216CB">
              <w:t>-</w:t>
            </w:r>
          </w:p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C216CB">
              <w:t>жение</w:t>
            </w:r>
            <w:proofErr w:type="spellEnd"/>
          </w:p>
        </w:tc>
        <w:tc>
          <w:tcPr>
            <w:tcW w:w="7369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</w:pPr>
            <w:r w:rsidRPr="00C216CB">
              <w:t xml:space="preserve">1-я категория надежности (противопожарные устройства, лифты, аварийное освещение, огни светового ограждения в жилых многоэтажных домах, здания с количеством работающих свыше 2000 человек) </w:t>
            </w:r>
            <w:r w:rsidR="003177E2" w:rsidRPr="00C216CB">
              <w:t>–</w:t>
            </w:r>
            <w:r w:rsidRPr="00C216CB">
              <w:t xml:space="preserve"> </w:t>
            </w:r>
            <w:r w:rsidR="003177E2" w:rsidRPr="00C216CB">
              <w:t xml:space="preserve">сроки </w:t>
            </w:r>
            <w:r w:rsidRPr="00C216CB">
              <w:t xml:space="preserve">определяются сторонами в зависимости от конкретных схем электроснабжения, но не могут быть более 24 часов; </w:t>
            </w:r>
            <w:r w:rsidRPr="00C216CB">
              <w:br/>
              <w:t>2-я категория надежности (больницы, детские дошкольные учре</w:t>
            </w:r>
            <w:r w:rsidR="003177E2" w:rsidRPr="00C216CB">
              <w:t xml:space="preserve">ждения, детские дома, школы, </w:t>
            </w:r>
            <w:proofErr w:type="spellStart"/>
            <w:r w:rsidR="003177E2" w:rsidRPr="00C216CB">
              <w:t>канализационно</w:t>
            </w:r>
            <w:proofErr w:type="spellEnd"/>
            <w:r w:rsidR="003177E2" w:rsidRPr="00C216CB">
              <w:t xml:space="preserve"> – насосные станции, </w:t>
            </w:r>
            <w:proofErr w:type="spellStart"/>
            <w:r w:rsidR="003177E2" w:rsidRPr="00C216CB">
              <w:t>топливно</w:t>
            </w:r>
            <w:proofErr w:type="spellEnd"/>
            <w:r w:rsidR="003177E2" w:rsidRPr="00C216CB">
              <w:t xml:space="preserve"> – насосные </w:t>
            </w:r>
            <w:r w:rsidR="00AB0C91" w:rsidRPr="00C216CB">
              <w:t>станции</w:t>
            </w:r>
            <w:r w:rsidRPr="00C216CB">
              <w:t xml:space="preserve">, котельные) – не более 2 часов или </w:t>
            </w:r>
            <w:r w:rsidR="00AB0C91" w:rsidRPr="00C216CB">
              <w:t xml:space="preserve">сроки </w:t>
            </w:r>
            <w:r w:rsidRPr="00C216CB">
              <w:t xml:space="preserve">определяются сторонами в зависимости от конкретных схем электроснабжения, но не могут быть более 24 </w:t>
            </w:r>
            <w:r w:rsidRPr="00C216CB">
              <w:lastRenderedPageBreak/>
              <w:t xml:space="preserve">часов; </w:t>
            </w:r>
            <w:r w:rsidRPr="00C216CB">
              <w:br/>
              <w:t>3-я категория надежности (жилой с</w:t>
            </w:r>
            <w:r w:rsidR="00AB0C91" w:rsidRPr="00C216CB">
              <w:t xml:space="preserve">ектор) - не более 24 часов. </w:t>
            </w:r>
            <w:r w:rsidR="00AB0C91" w:rsidRPr="00C216CB">
              <w:br/>
            </w:r>
            <w:r w:rsidRPr="00C216CB">
              <w:t xml:space="preserve">Плановый перерыв электроснабжения, связанный с подготовкой оборудования и сетей для производства регламентных работ продолжительность до 1 часа, - потребители предупреждаются за 2 часа до начала отключений </w:t>
            </w:r>
          </w:p>
        </w:tc>
      </w:tr>
      <w:tr w:rsidR="00AA57BD" w:rsidRPr="00C216CB" w:rsidTr="005E43D3">
        <w:trPr>
          <w:trHeight w:val="315"/>
          <w:tblCellSpacing w:w="0" w:type="dxa"/>
          <w:jc w:val="center"/>
        </w:trPr>
        <w:tc>
          <w:tcPr>
            <w:tcW w:w="723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lastRenderedPageBreak/>
              <w:t>5.</w:t>
            </w:r>
          </w:p>
        </w:tc>
        <w:tc>
          <w:tcPr>
            <w:tcW w:w="1730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  <w:jc w:val="center"/>
            </w:pPr>
            <w:r w:rsidRPr="00C216CB">
              <w:t>Газоснабжение</w:t>
            </w:r>
          </w:p>
        </w:tc>
        <w:tc>
          <w:tcPr>
            <w:tcW w:w="7369" w:type="dxa"/>
            <w:shd w:val="clear" w:color="auto" w:fill="auto"/>
          </w:tcPr>
          <w:p w:rsidR="00AA57BD" w:rsidRPr="00C216CB" w:rsidRDefault="00AA57BD" w:rsidP="00C216CB">
            <w:pPr>
              <w:pStyle w:val="af0"/>
              <w:spacing w:before="0" w:beforeAutospacing="0" w:after="0" w:afterAutospacing="0"/>
            </w:pPr>
            <w:r w:rsidRPr="00C216CB">
              <w:t xml:space="preserve">В соответствии с графиком производства работ, согласованным с администрацией </w:t>
            </w:r>
            <w:r w:rsidR="00AB0C91" w:rsidRPr="00C216CB">
              <w:t>муниципального образования Темрюкский район</w:t>
            </w:r>
          </w:p>
        </w:tc>
      </w:tr>
    </w:tbl>
    <w:p w:rsidR="00AA57BD" w:rsidRPr="00FE7655" w:rsidRDefault="00AA57BD" w:rsidP="00AA57BD">
      <w:pPr>
        <w:pStyle w:val="af0"/>
        <w:spacing w:before="0" w:beforeAutospacing="0" w:after="0" w:afterAutospacing="0"/>
      </w:pPr>
    </w:p>
    <w:p w:rsidR="00C216CB" w:rsidRDefault="00C216CB" w:rsidP="003177E2">
      <w:pPr>
        <w:pStyle w:val="310"/>
        <w:ind w:firstLine="0"/>
        <w:rPr>
          <w:sz w:val="28"/>
          <w:szCs w:val="28"/>
        </w:rPr>
      </w:pPr>
    </w:p>
    <w:p w:rsidR="003177E2" w:rsidRPr="00C216CB" w:rsidRDefault="003177E2" w:rsidP="003177E2">
      <w:pPr>
        <w:pStyle w:val="310"/>
        <w:ind w:firstLine="0"/>
        <w:rPr>
          <w:sz w:val="28"/>
          <w:szCs w:val="28"/>
        </w:rPr>
      </w:pPr>
      <w:r w:rsidRPr="00C216CB">
        <w:rPr>
          <w:sz w:val="28"/>
          <w:szCs w:val="28"/>
        </w:rPr>
        <w:t>Заместитель главы</w:t>
      </w:r>
    </w:p>
    <w:p w:rsidR="003177E2" w:rsidRPr="00C216CB" w:rsidRDefault="003177E2" w:rsidP="003177E2">
      <w:pPr>
        <w:pStyle w:val="310"/>
        <w:ind w:firstLine="0"/>
        <w:rPr>
          <w:sz w:val="28"/>
          <w:szCs w:val="28"/>
        </w:rPr>
      </w:pPr>
      <w:r w:rsidRPr="00C216CB">
        <w:rPr>
          <w:sz w:val="28"/>
          <w:szCs w:val="28"/>
        </w:rPr>
        <w:t>муниципального образования</w:t>
      </w:r>
    </w:p>
    <w:p w:rsidR="00AA57BD" w:rsidRPr="00C216CB" w:rsidRDefault="003177E2" w:rsidP="003177E2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C216CB">
        <w:rPr>
          <w:sz w:val="28"/>
          <w:szCs w:val="28"/>
        </w:rPr>
        <w:t>Темрюкский район</w:t>
      </w:r>
      <w:r w:rsidR="00AA57BD" w:rsidRPr="00C216CB">
        <w:rPr>
          <w:sz w:val="28"/>
          <w:szCs w:val="28"/>
        </w:rPr>
        <w:t xml:space="preserve">                                                         </w:t>
      </w:r>
      <w:r w:rsidR="005E43D3">
        <w:rPr>
          <w:sz w:val="28"/>
          <w:szCs w:val="28"/>
        </w:rPr>
        <w:t xml:space="preserve">                        </w:t>
      </w:r>
      <w:r w:rsidR="00AA57BD" w:rsidRPr="00C216CB">
        <w:rPr>
          <w:sz w:val="28"/>
          <w:szCs w:val="28"/>
        </w:rPr>
        <w:t>Е.П. Пронько</w:t>
      </w: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</w:p>
    <w:p w:rsidR="005E43D3" w:rsidRDefault="005E43D3" w:rsidP="005E43D3">
      <w:pPr>
        <w:pStyle w:val="af0"/>
        <w:spacing w:before="0" w:beforeAutospacing="0" w:after="0" w:afterAutospacing="0"/>
        <w:rPr>
          <w:i/>
          <w:sz w:val="28"/>
          <w:szCs w:val="28"/>
        </w:rPr>
      </w:pPr>
      <w:bookmarkStart w:id="0" w:name="_GoBack"/>
      <w:bookmarkEnd w:id="0"/>
    </w:p>
    <w:sectPr w:rsidR="005E43D3" w:rsidSect="00E345FE">
      <w:headerReference w:type="default" r:id="rId8"/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467" w:rsidRDefault="00C65467" w:rsidP="0009592D">
      <w:r>
        <w:separator/>
      </w:r>
    </w:p>
  </w:endnote>
  <w:endnote w:type="continuationSeparator" w:id="0">
    <w:p w:rsidR="00C65467" w:rsidRDefault="00C65467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467" w:rsidRDefault="00C65467" w:rsidP="0009592D">
      <w:r>
        <w:separator/>
      </w:r>
    </w:p>
  </w:footnote>
  <w:footnote w:type="continuationSeparator" w:id="0">
    <w:p w:rsidR="00C65467" w:rsidRDefault="00C65467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066015"/>
      <w:docPartObj>
        <w:docPartGallery w:val="Page Numbers (Top of Page)"/>
        <w:docPartUnique/>
      </w:docPartObj>
    </w:sdtPr>
    <w:sdtContent>
      <w:p w:rsidR="00E345FE" w:rsidRDefault="00E345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345FE" w:rsidRDefault="00E345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1AAA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65467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45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36</cp:revision>
  <cp:lastPrinted>2018-09-19T11:25:00Z</cp:lastPrinted>
  <dcterms:created xsi:type="dcterms:W3CDTF">2018-06-29T08:10:00Z</dcterms:created>
  <dcterms:modified xsi:type="dcterms:W3CDTF">2018-09-21T13:15:00Z</dcterms:modified>
</cp:coreProperties>
</file>